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5FBA" w14:textId="77777777" w:rsidR="00D26A47" w:rsidRDefault="00D26A47"/>
    <w:p w14:paraId="06AF3991" w14:textId="77777777" w:rsidR="00121D08" w:rsidRDefault="00121D08"/>
    <w:p w14:paraId="0B401EBC" w14:textId="2D40572C" w:rsidR="008B5261" w:rsidRPr="008B5261" w:rsidRDefault="00F72520" w:rsidP="00121D08">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r>
        <w:rPr>
          <w:rFonts w:ascii="Times New Roman" w:eastAsia="Times New Roman" w:hAnsi="Times New Roman" w:cs="Times New Roman"/>
          <w:b/>
          <w:bCs/>
          <w:kern w:val="36"/>
          <w:sz w:val="28"/>
          <w:szCs w:val="28"/>
          <w:lang w:eastAsia="tr-TR"/>
        </w:rPr>
        <w:t>Kı</w:t>
      </w:r>
      <w:r w:rsidR="006D0DD7">
        <w:rPr>
          <w:rFonts w:ascii="Times New Roman" w:eastAsia="Times New Roman" w:hAnsi="Times New Roman" w:cs="Times New Roman"/>
          <w:b/>
          <w:bCs/>
          <w:kern w:val="36"/>
          <w:sz w:val="28"/>
          <w:szCs w:val="28"/>
          <w:lang w:eastAsia="tr-TR"/>
        </w:rPr>
        <w:t xml:space="preserve">z </w:t>
      </w:r>
      <w:r>
        <w:rPr>
          <w:rFonts w:ascii="Times New Roman" w:eastAsia="Times New Roman" w:hAnsi="Times New Roman" w:cs="Times New Roman"/>
          <w:b/>
          <w:bCs/>
          <w:kern w:val="36"/>
          <w:sz w:val="28"/>
          <w:szCs w:val="28"/>
          <w:lang w:eastAsia="tr-TR"/>
        </w:rPr>
        <w:t>Çocuklar</w:t>
      </w:r>
      <w:r w:rsidR="006D0DD7">
        <w:rPr>
          <w:rFonts w:ascii="Times New Roman" w:eastAsia="Times New Roman" w:hAnsi="Times New Roman" w:cs="Times New Roman"/>
          <w:b/>
          <w:bCs/>
          <w:kern w:val="36"/>
          <w:sz w:val="28"/>
          <w:szCs w:val="28"/>
          <w:lang w:eastAsia="tr-TR"/>
        </w:rPr>
        <w:t>ını Koruma</w:t>
      </w:r>
      <w:r>
        <w:rPr>
          <w:rFonts w:ascii="Times New Roman" w:eastAsia="Times New Roman" w:hAnsi="Times New Roman" w:cs="Times New Roman"/>
          <w:b/>
          <w:bCs/>
          <w:kern w:val="36"/>
          <w:sz w:val="28"/>
          <w:szCs w:val="28"/>
          <w:lang w:eastAsia="tr-TR"/>
        </w:rPr>
        <w:t xml:space="preserve"> Derne</w:t>
      </w:r>
      <w:r w:rsidR="00E62D1B">
        <w:rPr>
          <w:rFonts w:ascii="Times New Roman" w:eastAsia="Times New Roman" w:hAnsi="Times New Roman" w:cs="Times New Roman"/>
          <w:b/>
          <w:bCs/>
          <w:kern w:val="36"/>
          <w:sz w:val="28"/>
          <w:szCs w:val="28"/>
          <w:lang w:eastAsia="tr-TR"/>
        </w:rPr>
        <w:t>ği</w:t>
      </w:r>
    </w:p>
    <w:p w14:paraId="35E7C879" w14:textId="77777777" w:rsidR="00121D08" w:rsidRPr="00121D08" w:rsidRDefault="00121D08" w:rsidP="00121D08">
      <w:pPr>
        <w:spacing w:before="100" w:beforeAutospacing="1" w:after="100" w:afterAutospacing="1" w:line="240" w:lineRule="auto"/>
        <w:outlineLvl w:val="0"/>
        <w:rPr>
          <w:rFonts w:ascii="Times New Roman" w:eastAsia="Times New Roman" w:hAnsi="Times New Roman" w:cs="Times New Roman"/>
          <w:b/>
          <w:bCs/>
          <w:kern w:val="36"/>
          <w:sz w:val="28"/>
          <w:szCs w:val="28"/>
          <w:lang w:eastAsia="tr-TR"/>
        </w:rPr>
      </w:pPr>
      <w:r w:rsidRPr="00121D08">
        <w:rPr>
          <w:rFonts w:ascii="Times New Roman" w:eastAsia="Times New Roman" w:hAnsi="Times New Roman" w:cs="Times New Roman"/>
          <w:b/>
          <w:bCs/>
          <w:kern w:val="36"/>
          <w:sz w:val="28"/>
          <w:szCs w:val="28"/>
          <w:lang w:eastAsia="tr-TR"/>
        </w:rPr>
        <w:t>6698 Sayılı KVKK Kapsamında Aydınlatma Metni</w:t>
      </w:r>
    </w:p>
    <w:p w14:paraId="180289F3" w14:textId="77777777" w:rsidR="00121D08" w:rsidRPr="00121D08" w:rsidRDefault="008B5261" w:rsidP="00121D08">
      <w:pPr>
        <w:spacing w:before="100" w:beforeAutospacing="1" w:after="100" w:afterAutospacing="1" w:line="240" w:lineRule="auto"/>
        <w:rPr>
          <w:rFonts w:ascii="Times New Roman" w:eastAsia="Times New Roman" w:hAnsi="Times New Roman" w:cs="Times New Roman"/>
          <w:lang w:eastAsia="tr-TR"/>
        </w:rPr>
      </w:pPr>
      <w:r w:rsidRPr="008B5261">
        <w:rPr>
          <w:rFonts w:ascii="Times New Roman" w:eastAsia="Times New Roman" w:hAnsi="Times New Roman" w:cs="Times New Roman"/>
          <w:lang w:eastAsia="tr-TR"/>
        </w:rPr>
        <w:t>“</w:t>
      </w:r>
      <w:r>
        <w:rPr>
          <w:rFonts w:ascii="Times New Roman" w:eastAsia="Times New Roman" w:hAnsi="Times New Roman" w:cs="Times New Roman"/>
          <w:lang w:eastAsia="tr-TR"/>
        </w:rPr>
        <w:t xml:space="preserve">6698 sayılı kişisel verilerin korunması kanunu uyarınca kişisel verilerin korunması ve işlenmesi hakkında aydınlatma metni </w:t>
      </w:r>
      <w:r w:rsidR="00121D08" w:rsidRPr="00121D08">
        <w:rPr>
          <w:rFonts w:ascii="Times New Roman" w:eastAsia="Times New Roman" w:hAnsi="Times New Roman" w:cs="Times New Roman"/>
          <w:lang w:eastAsia="tr-TR"/>
        </w:rPr>
        <w:t>7 Nisan 2016 tarihinde Resmî Gazete’de yayımlanarak Kişisel Verilerin Korunması Kanunu (bundan böyle kısaca “KVKK” olarak anılacaktır) yürürlüğe girmiştir.</w:t>
      </w:r>
    </w:p>
    <w:p w14:paraId="3472E766"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Kişisel Verilerin İşlenmesi Hakkında Aydınlatma Metni, (“Aydınlatma Metni”) KVKK’ nın 10. maddesinde yer alan “Veri Sorumlusu’nun Aydınlatma Yükümlülüğü” başlıklı maddesi uyarınca; veri sorumlusunun kimliği, kişisel verilerinizin toplanma yöntemi ve hukuki sebebi, bu verilerin hangi amaçla işleneceği, kimlere ve hangi amaçla aktarılabileceği, veri işleme süresi ve KVKK’nın 11. Maddesinde sayılan haklarınızın neler olduğu ile ilgili bilgilendirme amacıyla hazırlanmıştır.</w:t>
      </w:r>
    </w:p>
    <w:p w14:paraId="37240FC5" w14:textId="77777777" w:rsidR="00121D08" w:rsidRPr="00121D08" w:rsidRDefault="00121D08" w:rsidP="00121D08">
      <w:pPr>
        <w:spacing w:before="100" w:beforeAutospacing="1" w:after="100" w:afterAutospacing="1" w:line="240" w:lineRule="auto"/>
        <w:outlineLvl w:val="3"/>
        <w:rPr>
          <w:rFonts w:ascii="Times New Roman" w:eastAsia="Times New Roman" w:hAnsi="Times New Roman" w:cs="Times New Roman"/>
          <w:b/>
          <w:bCs/>
          <w:lang w:eastAsia="tr-TR"/>
        </w:rPr>
      </w:pPr>
      <w:r w:rsidRPr="00121D08">
        <w:rPr>
          <w:rFonts w:ascii="Times New Roman" w:eastAsia="Times New Roman" w:hAnsi="Times New Roman" w:cs="Times New Roman"/>
          <w:b/>
          <w:bCs/>
          <w:lang w:eastAsia="tr-TR"/>
        </w:rPr>
        <w:t>1. Tanımlar</w:t>
      </w:r>
    </w:p>
    <w:p w14:paraId="7D7DB8A0"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b/>
          <w:bCs/>
          <w:lang w:eastAsia="tr-TR"/>
        </w:rPr>
        <w:t>Kişisel Veri:</w:t>
      </w:r>
      <w:r w:rsidRPr="00121D08">
        <w:rPr>
          <w:rFonts w:ascii="Times New Roman" w:eastAsia="Times New Roman" w:hAnsi="Times New Roman" w:cs="Times New Roman"/>
          <w:lang w:eastAsia="tr-TR"/>
        </w:rPr>
        <w:t xml:space="preserve"> Kimliği belirli veya belirlenebilir gerçek kişiye ilişkin her türlü bilgiyi,</w:t>
      </w:r>
      <w:r w:rsidRPr="00121D08">
        <w:rPr>
          <w:rFonts w:ascii="Times New Roman" w:eastAsia="Times New Roman" w:hAnsi="Times New Roman" w:cs="Times New Roman"/>
          <w:lang w:eastAsia="tr-TR"/>
        </w:rPr>
        <w:br/>
      </w:r>
      <w:r w:rsidRPr="00121D08">
        <w:rPr>
          <w:rFonts w:ascii="Times New Roman" w:eastAsia="Times New Roman" w:hAnsi="Times New Roman" w:cs="Times New Roman"/>
          <w:b/>
          <w:bCs/>
          <w:lang w:eastAsia="tr-TR"/>
        </w:rPr>
        <w:t>Kişisel Verilerin Korunması Kanunu (“KVKK”):</w:t>
      </w:r>
      <w:r w:rsidRPr="00121D08">
        <w:rPr>
          <w:rFonts w:ascii="Times New Roman" w:eastAsia="Times New Roman" w:hAnsi="Times New Roman" w:cs="Times New Roman"/>
          <w:lang w:eastAsia="tr-TR"/>
        </w:rPr>
        <w:t xml:space="preserve"> 7 Nisan 2016 tarihinde Resmi Gazete’de yayınlanarak yürürlüğe giren 6698 sayılı Kişisel Verilerin Korunması Kanunu’nu,</w:t>
      </w:r>
      <w:r w:rsidRPr="00121D08">
        <w:rPr>
          <w:rFonts w:ascii="Times New Roman" w:eastAsia="Times New Roman" w:hAnsi="Times New Roman" w:cs="Times New Roman"/>
          <w:lang w:eastAsia="tr-TR"/>
        </w:rPr>
        <w:br/>
      </w:r>
      <w:r w:rsidRPr="00121D08">
        <w:rPr>
          <w:rFonts w:ascii="Times New Roman" w:eastAsia="Times New Roman" w:hAnsi="Times New Roman" w:cs="Times New Roman"/>
          <w:b/>
          <w:bCs/>
          <w:lang w:eastAsia="tr-TR"/>
        </w:rPr>
        <w:t>Veri İşleyen:</w:t>
      </w:r>
      <w:r w:rsidRPr="00121D08">
        <w:rPr>
          <w:rFonts w:ascii="Times New Roman" w:eastAsia="Times New Roman" w:hAnsi="Times New Roman" w:cs="Times New Roman"/>
          <w:lang w:eastAsia="tr-TR"/>
        </w:rPr>
        <w:t xml:space="preserve"> Veri sorumlusunun verdiği yetkiye dayanarak onun adına Kişisel Verileri işleyen gerçek veya tüzel kişiyi,</w:t>
      </w:r>
      <w:r w:rsidRPr="00121D08">
        <w:rPr>
          <w:rFonts w:ascii="Times New Roman" w:eastAsia="Times New Roman" w:hAnsi="Times New Roman" w:cs="Times New Roman"/>
          <w:lang w:eastAsia="tr-TR"/>
        </w:rPr>
        <w:br/>
      </w:r>
      <w:r w:rsidRPr="00121D08">
        <w:rPr>
          <w:rFonts w:ascii="Times New Roman" w:eastAsia="Times New Roman" w:hAnsi="Times New Roman" w:cs="Times New Roman"/>
          <w:b/>
          <w:bCs/>
          <w:lang w:eastAsia="tr-TR"/>
        </w:rPr>
        <w:t>Veri Sorumlusu:</w:t>
      </w:r>
      <w:r w:rsidRPr="00121D08">
        <w:rPr>
          <w:rFonts w:ascii="Times New Roman" w:eastAsia="Times New Roman" w:hAnsi="Times New Roman" w:cs="Times New Roman"/>
          <w:lang w:eastAsia="tr-TR"/>
        </w:rPr>
        <w:t xml:space="preserve"> Kişisel verilerin işleme amaçlarını ve vasıtalarını belirleyen, veri kayıt sisteminin kurulmasından ve yönetilmesinden sorumlu olan gerçek veya tüzel kişiyi, ifade eder.</w:t>
      </w:r>
    </w:p>
    <w:p w14:paraId="5B20DDF1" w14:textId="77777777" w:rsidR="00121D08" w:rsidRPr="00121D08" w:rsidRDefault="00121D08" w:rsidP="00121D08">
      <w:pPr>
        <w:spacing w:before="100" w:beforeAutospacing="1" w:after="100" w:afterAutospacing="1" w:line="240" w:lineRule="auto"/>
        <w:outlineLvl w:val="3"/>
        <w:rPr>
          <w:rFonts w:ascii="Times New Roman" w:eastAsia="Times New Roman" w:hAnsi="Times New Roman" w:cs="Times New Roman"/>
          <w:b/>
          <w:bCs/>
          <w:lang w:eastAsia="tr-TR"/>
        </w:rPr>
      </w:pPr>
      <w:r w:rsidRPr="00121D08">
        <w:rPr>
          <w:rFonts w:ascii="Times New Roman" w:eastAsia="Times New Roman" w:hAnsi="Times New Roman" w:cs="Times New Roman"/>
          <w:b/>
          <w:bCs/>
          <w:lang w:eastAsia="tr-TR"/>
        </w:rPr>
        <w:t>2. Veri Sorumlusu Kimliği</w:t>
      </w:r>
    </w:p>
    <w:p w14:paraId="16EF3E4B"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KVKK’ya göre, “Veri Sorumlusu” kişisel verilerin işleme amaçlarını ve vasıtalarını belirleyen, veri kayıt sisteminin kurulmasından ve yönetilmesinden sorumlu olan gerçek veya</w:t>
      </w:r>
      <w:r w:rsidR="00F72520">
        <w:rPr>
          <w:rFonts w:ascii="Times New Roman" w:eastAsia="Times New Roman" w:hAnsi="Times New Roman" w:cs="Times New Roman"/>
          <w:lang w:eastAsia="tr-TR"/>
        </w:rPr>
        <w:t xml:space="preserve"> tüzel kişiyi ifade etmektedir</w:t>
      </w:r>
      <w:r w:rsidRPr="00121D08">
        <w:rPr>
          <w:rFonts w:ascii="Times New Roman" w:eastAsia="Times New Roman" w:hAnsi="Times New Roman" w:cs="Times New Roman"/>
          <w:lang w:eastAsia="tr-TR"/>
        </w:rPr>
        <w:t>,</w:t>
      </w:r>
    </w:p>
    <w:p w14:paraId="7335919E" w14:textId="77777777" w:rsidR="00121D08" w:rsidRPr="00121D08" w:rsidRDefault="00121D08" w:rsidP="00121D08">
      <w:pPr>
        <w:spacing w:before="100" w:beforeAutospacing="1" w:after="100" w:afterAutospacing="1" w:line="240" w:lineRule="auto"/>
        <w:outlineLvl w:val="3"/>
        <w:rPr>
          <w:rFonts w:ascii="Times New Roman" w:eastAsia="Times New Roman" w:hAnsi="Times New Roman" w:cs="Times New Roman"/>
          <w:b/>
          <w:bCs/>
          <w:lang w:eastAsia="tr-TR"/>
        </w:rPr>
      </w:pPr>
      <w:r w:rsidRPr="00121D08">
        <w:rPr>
          <w:rFonts w:ascii="Times New Roman" w:eastAsia="Times New Roman" w:hAnsi="Times New Roman" w:cs="Times New Roman"/>
          <w:b/>
          <w:bCs/>
          <w:lang w:eastAsia="tr-TR"/>
        </w:rPr>
        <w:t>3. Kişisel Verilerinizin Toplanma Yöntemi ve Hukuki Sebebi</w:t>
      </w:r>
    </w:p>
    <w:p w14:paraId="69205A73"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 xml:space="preserve">Kişisel verileriniz, Derneğimiz ile aranızdaki ilişkiye bağlı olarak değişkenlik gösterebilmekle birlikte; otomatik ya da otomatik olmayan yöntemlerle, Derneğimiz bünyesinde, internet sitesi, sosyal medya mecraları, telefon, e-posta </w:t>
      </w:r>
      <w:r w:rsidR="0075677E" w:rsidRPr="008B5261">
        <w:rPr>
          <w:rFonts w:ascii="Times New Roman" w:eastAsia="Times New Roman" w:hAnsi="Times New Roman" w:cs="Times New Roman"/>
          <w:lang w:eastAsia="tr-TR"/>
        </w:rPr>
        <w:t xml:space="preserve">,bağış toplama yöntemleri </w:t>
      </w:r>
      <w:r w:rsidRPr="00121D08">
        <w:rPr>
          <w:rFonts w:ascii="Times New Roman" w:eastAsia="Times New Roman" w:hAnsi="Times New Roman" w:cs="Times New Roman"/>
          <w:lang w:eastAsia="tr-TR"/>
        </w:rPr>
        <w:t>ve benzeri vasıtalarla sözlü, yazılı ya da elektronik olarak toplanmaktadır.</w:t>
      </w:r>
    </w:p>
    <w:p w14:paraId="193AD7F4"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 xml:space="preserve">KVKK’nın 5. ve 6. Maddesinde belirtilen amaç ve şartlar dahilinde; dernek üyelerimiz, </w:t>
      </w:r>
      <w:r w:rsidR="0075677E" w:rsidRPr="008B5261">
        <w:rPr>
          <w:rFonts w:ascii="Times New Roman" w:eastAsia="Times New Roman" w:hAnsi="Times New Roman" w:cs="Times New Roman"/>
          <w:lang w:eastAsia="tr-TR"/>
        </w:rPr>
        <w:t>bağışçılarımız, bursiyerlerimiz ,ayni yada nakdi yardım yapılan bireyler ,</w:t>
      </w:r>
      <w:r w:rsidRPr="00121D08">
        <w:rPr>
          <w:rFonts w:ascii="Times New Roman" w:eastAsia="Times New Roman" w:hAnsi="Times New Roman" w:cs="Times New Roman"/>
          <w:lang w:eastAsia="tr-TR"/>
        </w:rPr>
        <w:t xml:space="preserve"> internet sitesi ziyaretçilerimiz ile gerektiğinde ve/veya teşekkür, tebrik, tanıtım, bilgilendirme ve duyuru amacıyla iletişime geçebilmek, yapılan bağışlara ve /veya verilen burslara </w:t>
      </w:r>
      <w:r w:rsidR="0075677E" w:rsidRPr="008B5261">
        <w:rPr>
          <w:rFonts w:ascii="Times New Roman" w:eastAsia="Times New Roman" w:hAnsi="Times New Roman" w:cs="Times New Roman"/>
          <w:lang w:eastAsia="tr-TR"/>
        </w:rPr>
        <w:t xml:space="preserve">ve diğer yardımlara </w:t>
      </w:r>
      <w:r w:rsidRPr="00121D08">
        <w:rPr>
          <w:rFonts w:ascii="Times New Roman" w:eastAsia="Times New Roman" w:hAnsi="Times New Roman" w:cs="Times New Roman"/>
          <w:lang w:eastAsia="tr-TR"/>
        </w:rPr>
        <w:t>ilişkin olarak gerekli evrakları düzenlemek, söz konusu evrakları paylaşmak, ve talep eden kişilere burs verebilmek, projeler üretebilmek, ve derneğimizin tüzüğünde yazılı diğer amaçlarını gerçekleştirebilmek amacıyla işlenmektedir.</w:t>
      </w:r>
    </w:p>
    <w:p w14:paraId="017B6DE2" w14:textId="77777777" w:rsidR="00121D08" w:rsidRPr="00121D08" w:rsidRDefault="00121D08" w:rsidP="00121D08">
      <w:pPr>
        <w:spacing w:before="100" w:beforeAutospacing="1" w:after="100" w:afterAutospacing="1" w:line="240" w:lineRule="auto"/>
        <w:outlineLvl w:val="3"/>
        <w:rPr>
          <w:rFonts w:ascii="Times New Roman" w:eastAsia="Times New Roman" w:hAnsi="Times New Roman" w:cs="Times New Roman"/>
          <w:b/>
          <w:bCs/>
          <w:lang w:eastAsia="tr-TR"/>
        </w:rPr>
      </w:pPr>
      <w:r w:rsidRPr="00121D08">
        <w:rPr>
          <w:rFonts w:ascii="Times New Roman" w:eastAsia="Times New Roman" w:hAnsi="Times New Roman" w:cs="Times New Roman"/>
          <w:b/>
          <w:bCs/>
          <w:lang w:eastAsia="tr-TR"/>
        </w:rPr>
        <w:t>4. Kişisel Verilerinizin Aktarıldığı Taraflar ve Aktarım Amaçları</w:t>
      </w:r>
    </w:p>
    <w:p w14:paraId="77331A17"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 xml:space="preserve">Toplanan kişisel verileriniz, KVKK’da öngörülen temel ilkelere uygun olarak ve KVKK’nın 8. ve 9. maddelerinde belirtilen </w:t>
      </w:r>
      <w:r w:rsidR="008B5261">
        <w:rPr>
          <w:rFonts w:ascii="Times New Roman" w:eastAsia="Times New Roman" w:hAnsi="Times New Roman" w:cs="Times New Roman"/>
          <w:lang w:eastAsia="tr-TR"/>
        </w:rPr>
        <w:t>ş</w:t>
      </w:r>
      <w:r w:rsidR="008B5261" w:rsidRPr="00121D08">
        <w:rPr>
          <w:rFonts w:ascii="Times New Roman" w:eastAsia="Times New Roman" w:hAnsi="Times New Roman" w:cs="Times New Roman"/>
          <w:lang w:eastAsia="tr-TR"/>
        </w:rPr>
        <w:t>artlar</w:t>
      </w:r>
      <w:r w:rsidRPr="00121D08">
        <w:rPr>
          <w:rFonts w:ascii="Times New Roman" w:eastAsia="Times New Roman" w:hAnsi="Times New Roman" w:cs="Times New Roman"/>
          <w:lang w:eastAsia="tr-TR"/>
        </w:rPr>
        <w:t xml:space="preserve"> </w:t>
      </w:r>
      <w:r w:rsidR="008B5261" w:rsidRPr="00121D08">
        <w:rPr>
          <w:rFonts w:ascii="Times New Roman" w:eastAsia="Times New Roman" w:hAnsi="Times New Roman" w:cs="Times New Roman"/>
          <w:lang w:eastAsia="tr-TR"/>
        </w:rPr>
        <w:t>dâhilinde</w:t>
      </w:r>
      <w:r w:rsidRPr="00121D08">
        <w:rPr>
          <w:rFonts w:ascii="Times New Roman" w:eastAsia="Times New Roman" w:hAnsi="Times New Roman" w:cs="Times New Roman"/>
          <w:lang w:eastAsia="tr-TR"/>
        </w:rPr>
        <w:t xml:space="preserve"> Derneğimiz tarafından yukarıda yer alan amaçlar doğrultusunda, proje ortaklarımıza, Derneğimize hizmet veren aracı kuruluşlar ile tedarikçilerimize, kanunen yetkili kamu kurumlarına, yasal takip süreçleriyle ilgili zorunlu kişi ve kurumlara ve yetkili gerçek ve tüzel kişilere aktarılabilecektir.</w:t>
      </w:r>
    </w:p>
    <w:p w14:paraId="7E7CDDE3" w14:textId="77777777" w:rsidR="008B5261" w:rsidRDefault="008B5261" w:rsidP="00121D08">
      <w:pPr>
        <w:spacing w:before="100" w:beforeAutospacing="1" w:after="100" w:afterAutospacing="1" w:line="240" w:lineRule="auto"/>
        <w:outlineLvl w:val="3"/>
        <w:rPr>
          <w:rFonts w:ascii="Times New Roman" w:eastAsia="Times New Roman" w:hAnsi="Times New Roman" w:cs="Times New Roman"/>
          <w:b/>
          <w:bCs/>
          <w:lang w:eastAsia="tr-TR"/>
        </w:rPr>
      </w:pPr>
    </w:p>
    <w:p w14:paraId="17594AAC" w14:textId="77777777" w:rsidR="008B5261" w:rsidRDefault="008B5261" w:rsidP="00121D08">
      <w:pPr>
        <w:spacing w:before="100" w:beforeAutospacing="1" w:after="100" w:afterAutospacing="1" w:line="240" w:lineRule="auto"/>
        <w:outlineLvl w:val="3"/>
        <w:rPr>
          <w:rFonts w:ascii="Times New Roman" w:eastAsia="Times New Roman" w:hAnsi="Times New Roman" w:cs="Times New Roman"/>
          <w:b/>
          <w:bCs/>
          <w:lang w:eastAsia="tr-TR"/>
        </w:rPr>
      </w:pPr>
    </w:p>
    <w:p w14:paraId="5792700A" w14:textId="77777777" w:rsidR="008B5261" w:rsidRDefault="008B5261" w:rsidP="00121D08">
      <w:pPr>
        <w:spacing w:before="100" w:beforeAutospacing="1" w:after="100" w:afterAutospacing="1" w:line="240" w:lineRule="auto"/>
        <w:outlineLvl w:val="3"/>
        <w:rPr>
          <w:rFonts w:ascii="Times New Roman" w:eastAsia="Times New Roman" w:hAnsi="Times New Roman" w:cs="Times New Roman"/>
          <w:b/>
          <w:bCs/>
          <w:lang w:eastAsia="tr-TR"/>
        </w:rPr>
      </w:pPr>
    </w:p>
    <w:p w14:paraId="27E11B62" w14:textId="77777777" w:rsidR="00121D08" w:rsidRPr="00121D08" w:rsidRDefault="00121D08" w:rsidP="00121D08">
      <w:pPr>
        <w:spacing w:before="100" w:beforeAutospacing="1" w:after="100" w:afterAutospacing="1" w:line="240" w:lineRule="auto"/>
        <w:outlineLvl w:val="3"/>
        <w:rPr>
          <w:rFonts w:ascii="Times New Roman" w:eastAsia="Times New Roman" w:hAnsi="Times New Roman" w:cs="Times New Roman"/>
          <w:b/>
          <w:bCs/>
          <w:lang w:eastAsia="tr-TR"/>
        </w:rPr>
      </w:pPr>
      <w:r w:rsidRPr="00121D08">
        <w:rPr>
          <w:rFonts w:ascii="Times New Roman" w:eastAsia="Times New Roman" w:hAnsi="Times New Roman" w:cs="Times New Roman"/>
          <w:b/>
          <w:bCs/>
          <w:lang w:eastAsia="tr-TR"/>
        </w:rPr>
        <w:lastRenderedPageBreak/>
        <w:t>5. Kişisel Veri Sahibi Olarak Haklarınız</w:t>
      </w:r>
    </w:p>
    <w:p w14:paraId="01E439B9"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KVKK’nın 11. Maddesi gereği kimliğinizi ispat etmeniz kaydıyla, kişisel verileriniz ile ilgili; işlenip işlenmediğini öğrenme, işlenmişse bilgi talep etme, işlenme amacını ve amacına uygun kullanılıp kullanılmadığını öğrenme, yurt içinde / yurt dışında transfer edildiği tarafları öğrenme, eksik / yanlış işlenmişse düzeltilmesini isteme, Kanun’un 7. maddesinde öngörülen şartlar çerçevesinde silinmesini / yok edilmesini isteme, münhasıran otomatik sistemler ile analiz edilmesi nedeniyle aleyhinize bir sonucun ortaya çıkmasına itiraz etme, Kanun’a aykırı olarak işlenmesi sebebiyle zarara uğramanız hâlinde zararın giderilmesini talep etme hakkına sahipsiniz.</w:t>
      </w:r>
    </w:p>
    <w:p w14:paraId="2B872DBF" w14:textId="07A3F688"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 xml:space="preserve">Yukarıda sıralanan haklarınıza yönelik başvurularınızı, </w:t>
      </w:r>
      <w:r w:rsidR="008E588E" w:rsidRPr="00A742B3">
        <w:rPr>
          <w:rFonts w:ascii="Times New Roman" w:eastAsia="Times New Roman" w:hAnsi="Times New Roman" w:cs="Times New Roman"/>
          <w:color w:val="FF0000"/>
          <w:lang w:eastAsia="tr-TR"/>
        </w:rPr>
        <w:t>“Siyavuşpaşa</w:t>
      </w:r>
      <w:r w:rsidR="008E588E" w:rsidRPr="008E588E">
        <w:rPr>
          <w:rFonts w:ascii="Times New Roman" w:eastAsia="Times New Roman" w:hAnsi="Times New Roman" w:cs="Times New Roman"/>
          <w:color w:val="FF0000"/>
          <w:lang w:eastAsia="tr-TR"/>
        </w:rPr>
        <w:t>, Cevizlik Sk. No:26, 34182 Bahçelievler/İstanbul</w:t>
      </w:r>
      <w:r w:rsidR="008E588E">
        <w:rPr>
          <w:rFonts w:ascii="Times New Roman" w:eastAsia="Times New Roman" w:hAnsi="Times New Roman" w:cs="Times New Roman"/>
          <w:color w:val="FF0000"/>
          <w:lang w:eastAsia="tr-TR"/>
        </w:rPr>
        <w:t xml:space="preserve"> </w:t>
      </w:r>
      <w:r w:rsidRPr="00121D08">
        <w:rPr>
          <w:rFonts w:ascii="Times New Roman" w:eastAsia="Times New Roman" w:hAnsi="Times New Roman" w:cs="Times New Roman"/>
          <w:color w:val="FF0000"/>
          <w:lang w:eastAsia="tr-TR"/>
        </w:rPr>
        <w:t>Türkiye</w:t>
      </w:r>
      <w:r w:rsidRPr="00121D08">
        <w:rPr>
          <w:rFonts w:ascii="Times New Roman" w:eastAsia="Times New Roman" w:hAnsi="Times New Roman" w:cs="Times New Roman"/>
          <w:lang w:eastAsia="tr-TR"/>
        </w:rPr>
        <w:t>” adresine yazılı olarak yahut “</w:t>
      </w:r>
      <w:r w:rsidR="008E588E" w:rsidRPr="008E588E">
        <w:rPr>
          <w:rFonts w:ascii="Times New Roman" w:eastAsia="Times New Roman" w:hAnsi="Times New Roman" w:cs="Times New Roman"/>
          <w:color w:val="FF0000"/>
          <w:lang w:eastAsia="tr-TR"/>
        </w:rPr>
        <w:t>kizkorder@gmail.com</w:t>
      </w:r>
      <w:r w:rsidRPr="00121D08">
        <w:rPr>
          <w:rFonts w:ascii="Times New Roman" w:eastAsia="Times New Roman" w:hAnsi="Times New Roman" w:cs="Times New Roman"/>
          <w:lang w:eastAsia="tr-TR"/>
        </w:rPr>
        <w:t>” e-mail yolu ile iletebilirsiniz.</w:t>
      </w:r>
    </w:p>
    <w:p w14:paraId="7BF2D36C"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Dernek olarak taleplerinizi, talebin niteliğine göre en kısa sürede ve en geç otuz gün içinde ücretsiz olarak sonuçlandırır. Ancak, işlemin ayrıca bir maliyeti gerektirmesi hâlinde ücret alınabilir. Derneğimiz talebi kabul edip işleme koyabilir veya gerekçesini açıklayarak talebi yazılı usulle reddedebilir.</w:t>
      </w:r>
    </w:p>
    <w:p w14:paraId="2DA5E1AD" w14:textId="77777777" w:rsidR="00121D08" w:rsidRPr="00121D08" w:rsidRDefault="00121D08" w:rsidP="00121D08">
      <w:pPr>
        <w:spacing w:before="100" w:beforeAutospacing="1" w:after="100" w:afterAutospacing="1" w:line="240" w:lineRule="auto"/>
        <w:rPr>
          <w:rFonts w:ascii="Times New Roman" w:eastAsia="Times New Roman" w:hAnsi="Times New Roman" w:cs="Times New Roman"/>
          <w:lang w:eastAsia="tr-TR"/>
        </w:rPr>
      </w:pPr>
      <w:r w:rsidRPr="00121D08">
        <w:rPr>
          <w:rFonts w:ascii="Times New Roman" w:eastAsia="Times New Roman" w:hAnsi="Times New Roman" w:cs="Times New Roman"/>
          <w:lang w:eastAsia="tr-TR"/>
        </w:rPr>
        <w:t>Yukarıda belirtilen prosedür takip edilerek gerçekleştirilen başvurunun reddedilmesi, verilen cevabın yetersiz bulunması veya süresinde başvuruya cevap verilmemesi hâllerinde, cevabın tebliğini takiben otuz ve her hâlde başvuru tarihinden itibaren altmış gün içinde Kişisel Verileri Koruma Kurulu’na (“Kurul”) şikâyette bulunma hakkı mevcuttur. Ancak başvuru yolu tüketilmeden şikâyet yoluna başvurulamaz. Kurul, şikâyet üzerine veya ihlal iddiasını öğrenmesi durumunda resen, görev alanına giren konularda gerekli incelemeyi yapar. Şikâyet üzerine Kurul, talebi inceleyerek ilgililere bir cevap verir. Şikâyet tarihinden itibaren altmış gün içinde cevap verilmezse talep reddedilmiş sayılır. Şikâyet üzerine veya resen yapılan inceleme sonucunda, ihlalin varlığının anlaşılması hâlinde Kurul, tespit ettiği hukuka aykırılıkların veri sorumlusu tarafından giderilmesine karar vererek ilgililere tebliğ eder. Bu karar, tebliğden itibaren gecikmeksizin ve en geç otuz gün içinde yerine getirilir. Kurul, telafisi güç veya imkânsız zararların doğması ve açıkça hukuka aykırılık olması hâlinde, veri işlenmesinin veya verinin yurt dışına aktarılmasının durdurulmasına karar verebilir.</w:t>
      </w:r>
    </w:p>
    <w:p w14:paraId="4FCF8509" w14:textId="77777777" w:rsidR="00121D08" w:rsidRPr="00121D08" w:rsidRDefault="0075677E" w:rsidP="00121D08">
      <w:pPr>
        <w:spacing w:before="100" w:beforeAutospacing="1" w:after="100" w:afterAutospacing="1" w:line="240" w:lineRule="auto"/>
        <w:rPr>
          <w:rFonts w:ascii="Times New Roman" w:eastAsia="Times New Roman" w:hAnsi="Times New Roman" w:cs="Times New Roman"/>
          <w:b/>
          <w:lang w:eastAsia="tr-TR"/>
        </w:rPr>
      </w:pPr>
      <w:r w:rsidRPr="008B5261">
        <w:rPr>
          <w:rFonts w:ascii="Times New Roman" w:eastAsia="Times New Roman" w:hAnsi="Times New Roman" w:cs="Times New Roman"/>
          <w:b/>
          <w:lang w:eastAsia="tr-TR"/>
        </w:rPr>
        <w:t xml:space="preserve">Verilerinizin Kırmızı Çocuklar </w:t>
      </w:r>
      <w:r w:rsidR="00121D08" w:rsidRPr="00121D08">
        <w:rPr>
          <w:rFonts w:ascii="Times New Roman" w:eastAsia="Times New Roman" w:hAnsi="Times New Roman" w:cs="Times New Roman"/>
          <w:b/>
          <w:lang w:eastAsia="tr-TR"/>
        </w:rPr>
        <w:t>Derneği nezdinde hassasiyetle korunduğunu belirtir bize duyduğunuz güven için teşekkür ederiz.</w:t>
      </w:r>
    </w:p>
    <w:p w14:paraId="672F8648" w14:textId="77777777" w:rsidR="00121D08" w:rsidRPr="008B5261" w:rsidRDefault="00121D08"/>
    <w:sectPr w:rsidR="00121D08" w:rsidRPr="008B5261" w:rsidSect="00D42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7BF6"/>
    <w:multiLevelType w:val="multilevel"/>
    <w:tmpl w:val="A70AB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8501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D08"/>
    <w:rsid w:val="001116B6"/>
    <w:rsid w:val="00121D08"/>
    <w:rsid w:val="001A4A1B"/>
    <w:rsid w:val="006D0DD7"/>
    <w:rsid w:val="0075677E"/>
    <w:rsid w:val="008B5261"/>
    <w:rsid w:val="008E588E"/>
    <w:rsid w:val="00A742B3"/>
    <w:rsid w:val="00D26A47"/>
    <w:rsid w:val="00D42DC5"/>
    <w:rsid w:val="00E62D1B"/>
    <w:rsid w:val="00ED0578"/>
    <w:rsid w:val="00F725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C608"/>
  <w15:chartTrackingRefBased/>
  <w15:docId w15:val="{DE896A13-0714-4C10-B1E8-528FD89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2824">
      <w:bodyDiv w:val="1"/>
      <w:marLeft w:val="0"/>
      <w:marRight w:val="0"/>
      <w:marTop w:val="0"/>
      <w:marBottom w:val="0"/>
      <w:divBdr>
        <w:top w:val="none" w:sz="0" w:space="0" w:color="auto"/>
        <w:left w:val="none" w:sz="0" w:space="0" w:color="auto"/>
        <w:bottom w:val="none" w:sz="0" w:space="0" w:color="auto"/>
        <w:right w:val="none" w:sz="0" w:space="0" w:color="auto"/>
      </w:divBdr>
      <w:divsChild>
        <w:div w:id="1729187763">
          <w:marLeft w:val="0"/>
          <w:marRight w:val="0"/>
          <w:marTop w:val="0"/>
          <w:marBottom w:val="0"/>
          <w:divBdr>
            <w:top w:val="none" w:sz="0" w:space="0" w:color="auto"/>
            <w:left w:val="none" w:sz="0" w:space="0" w:color="auto"/>
            <w:bottom w:val="none" w:sz="0" w:space="0" w:color="auto"/>
            <w:right w:val="none" w:sz="0" w:space="0" w:color="auto"/>
          </w:divBdr>
          <w:divsChild>
            <w:div w:id="1935819333">
              <w:marLeft w:val="0"/>
              <w:marRight w:val="0"/>
              <w:marTop w:val="0"/>
              <w:marBottom w:val="0"/>
              <w:divBdr>
                <w:top w:val="none" w:sz="0" w:space="0" w:color="auto"/>
                <w:left w:val="none" w:sz="0" w:space="0" w:color="auto"/>
                <w:bottom w:val="none" w:sz="0" w:space="0" w:color="auto"/>
                <w:right w:val="none" w:sz="0" w:space="0" w:color="auto"/>
              </w:divBdr>
              <w:divsChild>
                <w:div w:id="683702948">
                  <w:marLeft w:val="0"/>
                  <w:marRight w:val="0"/>
                  <w:marTop w:val="0"/>
                  <w:marBottom w:val="0"/>
                  <w:divBdr>
                    <w:top w:val="none" w:sz="0" w:space="0" w:color="auto"/>
                    <w:left w:val="none" w:sz="0" w:space="0" w:color="auto"/>
                    <w:bottom w:val="none" w:sz="0" w:space="0" w:color="auto"/>
                    <w:right w:val="none" w:sz="0" w:space="0" w:color="auto"/>
                  </w:divBdr>
                </w:div>
                <w:div w:id="315692613">
                  <w:marLeft w:val="0"/>
                  <w:marRight w:val="0"/>
                  <w:marTop w:val="0"/>
                  <w:marBottom w:val="0"/>
                  <w:divBdr>
                    <w:top w:val="none" w:sz="0" w:space="0" w:color="auto"/>
                    <w:left w:val="none" w:sz="0" w:space="0" w:color="auto"/>
                    <w:bottom w:val="none" w:sz="0" w:space="0" w:color="auto"/>
                    <w:right w:val="none" w:sz="0" w:space="0" w:color="auto"/>
                  </w:divBdr>
                  <w:divsChild>
                    <w:div w:id="20888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50560">
          <w:marLeft w:val="0"/>
          <w:marRight w:val="0"/>
          <w:marTop w:val="0"/>
          <w:marBottom w:val="0"/>
          <w:divBdr>
            <w:top w:val="none" w:sz="0" w:space="0" w:color="auto"/>
            <w:left w:val="none" w:sz="0" w:space="0" w:color="auto"/>
            <w:bottom w:val="none" w:sz="0" w:space="0" w:color="auto"/>
            <w:right w:val="none" w:sz="0" w:space="0" w:color="auto"/>
          </w:divBdr>
          <w:divsChild>
            <w:div w:id="1051733911">
              <w:marLeft w:val="0"/>
              <w:marRight w:val="0"/>
              <w:marTop w:val="0"/>
              <w:marBottom w:val="0"/>
              <w:divBdr>
                <w:top w:val="none" w:sz="0" w:space="0" w:color="auto"/>
                <w:left w:val="none" w:sz="0" w:space="0" w:color="auto"/>
                <w:bottom w:val="none" w:sz="0" w:space="0" w:color="auto"/>
                <w:right w:val="none" w:sz="0" w:space="0" w:color="auto"/>
              </w:divBdr>
              <w:divsChild>
                <w:div w:id="532618604">
                  <w:marLeft w:val="0"/>
                  <w:marRight w:val="0"/>
                  <w:marTop w:val="0"/>
                  <w:marBottom w:val="0"/>
                  <w:divBdr>
                    <w:top w:val="none" w:sz="0" w:space="0" w:color="auto"/>
                    <w:left w:val="none" w:sz="0" w:space="0" w:color="auto"/>
                    <w:bottom w:val="none" w:sz="0" w:space="0" w:color="auto"/>
                    <w:right w:val="none" w:sz="0" w:space="0" w:color="auto"/>
                  </w:divBdr>
                  <w:divsChild>
                    <w:div w:id="9147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4832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Naturea</dc:creator>
  <cp:keywords/>
  <dc:description/>
  <cp:lastModifiedBy>faruk seven</cp:lastModifiedBy>
  <cp:revision>4</cp:revision>
  <dcterms:created xsi:type="dcterms:W3CDTF">2021-04-19T11:20:00Z</dcterms:created>
  <dcterms:modified xsi:type="dcterms:W3CDTF">2024-01-16T23:44:00Z</dcterms:modified>
</cp:coreProperties>
</file>